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E678D9">
      <w:pPr>
        <w:spacing w:line="400" w:lineRule="exact"/>
        <w:jc w:val="center"/>
        <w:rPr>
          <w:rFonts w:asciiTheme="minorEastAsia" w:hAnsiTheme="minorEastAsia" w:eastAsiaTheme="minorEastAsia"/>
          <w:b/>
          <w:color w:val="000000" w:themeColor="text1"/>
          <w:sz w:val="36"/>
          <w:szCs w:val="36"/>
        </w:rPr>
      </w:pPr>
      <w:bookmarkStart w:id="0" w:name="_GoBack"/>
      <w:bookmarkEnd w:id="0"/>
      <w:r>
        <w:rPr>
          <w:rFonts w:hint="eastAsia" w:asciiTheme="minorEastAsia" w:hAnsiTheme="minorEastAsia" w:eastAsiaTheme="minorEastAsia"/>
          <w:b/>
          <w:color w:val="000000" w:themeColor="text1"/>
          <w:sz w:val="36"/>
          <w:szCs w:val="36"/>
        </w:rPr>
        <w:t>张家界国际旅游商业城</w:t>
      </w:r>
    </w:p>
    <w:p w14:paraId="060B150D">
      <w:pPr>
        <w:spacing w:line="400" w:lineRule="exact"/>
        <w:jc w:val="center"/>
        <w:rPr>
          <w:rFonts w:asciiTheme="minorEastAsia" w:hAnsiTheme="minorEastAsia" w:eastAsiaTheme="minorEastAsia"/>
          <w:b/>
          <w:color w:val="000000" w:themeColor="text1"/>
          <w:sz w:val="36"/>
          <w:szCs w:val="36"/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36"/>
          <w:szCs w:val="36"/>
        </w:rPr>
        <w:t>B2栋部分商业房地产详情表</w:t>
      </w:r>
    </w:p>
    <w:p w14:paraId="7E2324FE">
      <w:pPr>
        <w:spacing w:line="400" w:lineRule="exact"/>
        <w:jc w:val="center"/>
        <w:rPr>
          <w:rFonts w:asciiTheme="minorEastAsia" w:hAnsiTheme="minorEastAsia" w:eastAsiaTheme="minorEastAsia"/>
          <w:b/>
          <w:color w:val="000000" w:themeColor="text1"/>
          <w:sz w:val="36"/>
          <w:szCs w:val="36"/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36"/>
          <w:szCs w:val="36"/>
        </w:rPr>
        <w:t>（建筑面积仅供参考）</w:t>
      </w:r>
    </w:p>
    <w:p w14:paraId="421C9A9E">
      <w:pPr>
        <w:spacing w:line="400" w:lineRule="exact"/>
        <w:jc w:val="center"/>
        <w:rPr>
          <w:rFonts w:asciiTheme="minorEastAsia" w:hAnsiTheme="minorEastAsia" w:eastAsiaTheme="minorEastAsia"/>
          <w:b/>
          <w:color w:val="000000" w:themeColor="text1"/>
          <w:sz w:val="36"/>
          <w:szCs w:val="36"/>
        </w:rPr>
      </w:pPr>
    </w:p>
    <w:p w14:paraId="64FB638F">
      <w:pPr>
        <w:spacing w:line="420" w:lineRule="exact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32"/>
          <w:szCs w:val="32"/>
        </w:rPr>
        <w:t>拍卖标的一：B2栋一楼6套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6"/>
        <w:gridCol w:w="3116"/>
        <w:gridCol w:w="3310"/>
      </w:tblGrid>
      <w:tr w14:paraId="4F65AA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30" w:type="pct"/>
          </w:tcPr>
          <w:p w14:paraId="0C20D605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序号</w:t>
            </w:r>
          </w:p>
        </w:tc>
        <w:tc>
          <w:tcPr>
            <w:tcW w:w="1828" w:type="pct"/>
          </w:tcPr>
          <w:p w14:paraId="54984FF3">
            <w:pPr>
              <w:spacing w:line="44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商业房地产号</w:t>
            </w:r>
          </w:p>
        </w:tc>
        <w:tc>
          <w:tcPr>
            <w:tcW w:w="1942" w:type="pct"/>
          </w:tcPr>
          <w:p w14:paraId="3E163C98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建筑面积（m²）</w:t>
            </w:r>
          </w:p>
        </w:tc>
      </w:tr>
      <w:tr w14:paraId="20C9F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0" w:type="pct"/>
          </w:tcPr>
          <w:p w14:paraId="7FE9876C">
            <w:pPr>
              <w:pStyle w:val="10"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</w:p>
        </w:tc>
        <w:tc>
          <w:tcPr>
            <w:tcW w:w="1828" w:type="pct"/>
          </w:tcPr>
          <w:p w14:paraId="2B8258E8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102</w:t>
            </w:r>
          </w:p>
        </w:tc>
        <w:tc>
          <w:tcPr>
            <w:tcW w:w="1942" w:type="pct"/>
          </w:tcPr>
          <w:p w14:paraId="502A2334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93.60</w:t>
            </w:r>
          </w:p>
        </w:tc>
      </w:tr>
      <w:tr w14:paraId="7CBC4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0" w:type="pct"/>
          </w:tcPr>
          <w:p w14:paraId="1739B805">
            <w:pPr>
              <w:pStyle w:val="10"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</w:p>
        </w:tc>
        <w:tc>
          <w:tcPr>
            <w:tcW w:w="1828" w:type="pct"/>
          </w:tcPr>
          <w:p w14:paraId="4C94080A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103</w:t>
            </w:r>
          </w:p>
        </w:tc>
        <w:tc>
          <w:tcPr>
            <w:tcW w:w="1942" w:type="pct"/>
          </w:tcPr>
          <w:p w14:paraId="1E2ED7C8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93.60</w:t>
            </w:r>
          </w:p>
        </w:tc>
      </w:tr>
      <w:tr w14:paraId="06787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0" w:type="pct"/>
          </w:tcPr>
          <w:p w14:paraId="03DC0388">
            <w:pPr>
              <w:pStyle w:val="10"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</w:p>
        </w:tc>
        <w:tc>
          <w:tcPr>
            <w:tcW w:w="1828" w:type="pct"/>
          </w:tcPr>
          <w:p w14:paraId="51DC5C85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105</w:t>
            </w:r>
          </w:p>
        </w:tc>
        <w:tc>
          <w:tcPr>
            <w:tcW w:w="1942" w:type="pct"/>
          </w:tcPr>
          <w:p w14:paraId="37273FB7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93.60</w:t>
            </w:r>
          </w:p>
        </w:tc>
      </w:tr>
      <w:tr w14:paraId="3221F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0" w:type="pct"/>
          </w:tcPr>
          <w:p w14:paraId="0C7333F0">
            <w:pPr>
              <w:pStyle w:val="10"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</w:p>
        </w:tc>
        <w:tc>
          <w:tcPr>
            <w:tcW w:w="1828" w:type="pct"/>
          </w:tcPr>
          <w:p w14:paraId="7744DFCA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106</w:t>
            </w:r>
          </w:p>
        </w:tc>
        <w:tc>
          <w:tcPr>
            <w:tcW w:w="1942" w:type="pct"/>
          </w:tcPr>
          <w:p w14:paraId="182271A0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61.86</w:t>
            </w:r>
          </w:p>
        </w:tc>
      </w:tr>
      <w:tr w14:paraId="42823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0" w:type="pct"/>
          </w:tcPr>
          <w:p w14:paraId="0A0CAE5C">
            <w:pPr>
              <w:pStyle w:val="10"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</w:p>
        </w:tc>
        <w:tc>
          <w:tcPr>
            <w:tcW w:w="1828" w:type="pct"/>
          </w:tcPr>
          <w:p w14:paraId="25F6E177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107</w:t>
            </w:r>
          </w:p>
        </w:tc>
        <w:tc>
          <w:tcPr>
            <w:tcW w:w="1942" w:type="pct"/>
          </w:tcPr>
          <w:p w14:paraId="037BE350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61.86</w:t>
            </w:r>
          </w:p>
        </w:tc>
      </w:tr>
      <w:tr w14:paraId="16366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0" w:type="pct"/>
          </w:tcPr>
          <w:p w14:paraId="048E5E02">
            <w:pPr>
              <w:pStyle w:val="10"/>
              <w:numPr>
                <w:ilvl w:val="0"/>
                <w:numId w:val="1"/>
              </w:numPr>
              <w:spacing w:line="400" w:lineRule="exact"/>
              <w:ind w:firstLineChars="0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</w:p>
        </w:tc>
        <w:tc>
          <w:tcPr>
            <w:tcW w:w="1828" w:type="pct"/>
          </w:tcPr>
          <w:p w14:paraId="762210AD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108</w:t>
            </w:r>
          </w:p>
        </w:tc>
        <w:tc>
          <w:tcPr>
            <w:tcW w:w="1942" w:type="pct"/>
          </w:tcPr>
          <w:p w14:paraId="27E78A47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82.48</w:t>
            </w:r>
          </w:p>
        </w:tc>
      </w:tr>
    </w:tbl>
    <w:p w14:paraId="484DB54F">
      <w:pPr>
        <w:spacing w:line="340" w:lineRule="exact"/>
        <w:ind w:right="360" w:firstLine="4575" w:firstLineChars="1525"/>
        <w:jc w:val="right"/>
        <w:rPr>
          <w:rFonts w:asciiTheme="minorEastAsia" w:hAnsiTheme="minorEastAsia" w:eastAsiaTheme="minorEastAsia"/>
          <w:sz w:val="30"/>
          <w:szCs w:val="30"/>
        </w:rPr>
      </w:pPr>
    </w:p>
    <w:p w14:paraId="41E98FCD">
      <w:pPr>
        <w:spacing w:line="400" w:lineRule="exact"/>
        <w:rPr>
          <w:rFonts w:asciiTheme="minorEastAsia" w:hAnsiTheme="minorEastAsia" w:eastAsiaTheme="minorEastAsia"/>
          <w:sz w:val="30"/>
          <w:szCs w:val="30"/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32"/>
          <w:szCs w:val="32"/>
        </w:rPr>
        <w:t>拍卖标的二：B2栋一楼101、B2栋二楼32套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3117"/>
        <w:gridCol w:w="3312"/>
      </w:tblGrid>
      <w:tr w14:paraId="67F5B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3783DECD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序号</w:t>
            </w:r>
          </w:p>
        </w:tc>
        <w:tc>
          <w:tcPr>
            <w:tcW w:w="1829" w:type="pct"/>
          </w:tcPr>
          <w:p w14:paraId="0F62DBB8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商业房地产号</w:t>
            </w:r>
          </w:p>
        </w:tc>
        <w:tc>
          <w:tcPr>
            <w:tcW w:w="1943" w:type="pct"/>
          </w:tcPr>
          <w:p w14:paraId="461CE59A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建筑面积（m²）</w:t>
            </w:r>
          </w:p>
        </w:tc>
      </w:tr>
      <w:tr w14:paraId="6F53B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7B39F6E5">
            <w:pPr>
              <w:pStyle w:val="10"/>
              <w:numPr>
                <w:ilvl w:val="0"/>
                <w:numId w:val="2"/>
              </w:numPr>
              <w:spacing w:line="400" w:lineRule="exact"/>
              <w:ind w:firstLineChars="0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</w:tcPr>
          <w:p w14:paraId="017C699A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Arial" w:asciiTheme="minorEastAsia" w:hAnsiTheme="minorEastAsia" w:eastAsiaTheme="minorEastAsia"/>
                <w:sz w:val="24"/>
              </w:rPr>
              <w:t>101</w:t>
            </w:r>
          </w:p>
        </w:tc>
        <w:tc>
          <w:tcPr>
            <w:tcW w:w="1943" w:type="pct"/>
          </w:tcPr>
          <w:p w14:paraId="7CB47AA4">
            <w:pPr>
              <w:spacing w:line="400" w:lineRule="exact"/>
              <w:jc w:val="center"/>
              <w:rPr>
                <w:rFonts w:cs="仿宋" w:asciiTheme="minorEastAsia" w:hAnsiTheme="minorEastAsia" w:eastAsiaTheme="minorEastAsia"/>
                <w:sz w:val="24"/>
              </w:rPr>
            </w:pPr>
            <w:r>
              <w:rPr>
                <w:rFonts w:hint="eastAsia" w:cs="仿宋" w:asciiTheme="minorEastAsia" w:hAnsiTheme="minorEastAsia" w:eastAsiaTheme="minorEastAsia"/>
                <w:sz w:val="24"/>
              </w:rPr>
              <w:t>72.16</w:t>
            </w:r>
          </w:p>
        </w:tc>
      </w:tr>
      <w:tr w14:paraId="4196E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3C898BBE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1F9570B5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201</w:t>
            </w:r>
          </w:p>
        </w:tc>
        <w:tc>
          <w:tcPr>
            <w:tcW w:w="1943" w:type="pct"/>
            <w:vAlign w:val="center"/>
          </w:tcPr>
          <w:p w14:paraId="7B97976D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50.56</w:t>
            </w:r>
          </w:p>
        </w:tc>
      </w:tr>
      <w:tr w14:paraId="69420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3ED99794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7EB9B998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202</w:t>
            </w:r>
          </w:p>
        </w:tc>
        <w:tc>
          <w:tcPr>
            <w:tcW w:w="1943" w:type="pct"/>
            <w:vAlign w:val="center"/>
          </w:tcPr>
          <w:p w14:paraId="3269C0A4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32.86</w:t>
            </w:r>
          </w:p>
        </w:tc>
      </w:tr>
      <w:tr w14:paraId="583B3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64118EB0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40E11A60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203</w:t>
            </w:r>
          </w:p>
        </w:tc>
        <w:tc>
          <w:tcPr>
            <w:tcW w:w="1943" w:type="pct"/>
            <w:vAlign w:val="center"/>
          </w:tcPr>
          <w:p w14:paraId="38C3D2CF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32.86</w:t>
            </w:r>
          </w:p>
        </w:tc>
      </w:tr>
      <w:tr w14:paraId="52243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2D13F0C3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30972EBE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205</w:t>
            </w:r>
          </w:p>
        </w:tc>
        <w:tc>
          <w:tcPr>
            <w:tcW w:w="1943" w:type="pct"/>
            <w:vAlign w:val="center"/>
          </w:tcPr>
          <w:p w14:paraId="74658C2A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32.86</w:t>
            </w:r>
          </w:p>
        </w:tc>
      </w:tr>
      <w:tr w14:paraId="1900B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70D08558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25B4095A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206</w:t>
            </w:r>
          </w:p>
        </w:tc>
        <w:tc>
          <w:tcPr>
            <w:tcW w:w="1943" w:type="pct"/>
            <w:vAlign w:val="center"/>
          </w:tcPr>
          <w:p w14:paraId="54E24404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32.86</w:t>
            </w:r>
          </w:p>
        </w:tc>
      </w:tr>
      <w:tr w14:paraId="6834F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699A4075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70174BFC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207</w:t>
            </w:r>
          </w:p>
        </w:tc>
        <w:tc>
          <w:tcPr>
            <w:tcW w:w="1943" w:type="pct"/>
            <w:vAlign w:val="center"/>
          </w:tcPr>
          <w:p w14:paraId="0CEF39C1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56.34</w:t>
            </w:r>
          </w:p>
        </w:tc>
      </w:tr>
      <w:tr w14:paraId="05BE8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75B1128D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653461DA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208</w:t>
            </w:r>
          </w:p>
        </w:tc>
        <w:tc>
          <w:tcPr>
            <w:tcW w:w="1943" w:type="pct"/>
            <w:vAlign w:val="center"/>
          </w:tcPr>
          <w:p w14:paraId="6E736859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27.56</w:t>
            </w:r>
          </w:p>
        </w:tc>
      </w:tr>
      <w:tr w14:paraId="45B48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35ED5490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3503108E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209</w:t>
            </w:r>
          </w:p>
        </w:tc>
        <w:tc>
          <w:tcPr>
            <w:tcW w:w="1943" w:type="pct"/>
            <w:vAlign w:val="center"/>
          </w:tcPr>
          <w:p w14:paraId="5EB34E0C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42.87</w:t>
            </w:r>
          </w:p>
        </w:tc>
      </w:tr>
      <w:tr w14:paraId="4E282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5F25C9E0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4481347F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210</w:t>
            </w:r>
          </w:p>
        </w:tc>
        <w:tc>
          <w:tcPr>
            <w:tcW w:w="1943" w:type="pct"/>
            <w:vAlign w:val="center"/>
          </w:tcPr>
          <w:p w14:paraId="53FFCB3A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27.56</w:t>
            </w:r>
          </w:p>
        </w:tc>
      </w:tr>
      <w:tr w14:paraId="7925E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0061F56D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6BD97573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211</w:t>
            </w:r>
          </w:p>
        </w:tc>
        <w:tc>
          <w:tcPr>
            <w:tcW w:w="1943" w:type="pct"/>
            <w:vAlign w:val="center"/>
          </w:tcPr>
          <w:p w14:paraId="002DECA2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61.25</w:t>
            </w:r>
          </w:p>
        </w:tc>
      </w:tr>
      <w:tr w14:paraId="0F3E7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006E2A4C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730EEC98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212</w:t>
            </w:r>
          </w:p>
        </w:tc>
        <w:tc>
          <w:tcPr>
            <w:tcW w:w="1943" w:type="pct"/>
            <w:vAlign w:val="center"/>
          </w:tcPr>
          <w:p w14:paraId="7D69173C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49.00</w:t>
            </w:r>
          </w:p>
        </w:tc>
      </w:tr>
      <w:tr w14:paraId="2B69C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3A7B7A80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418C5CA8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215</w:t>
            </w:r>
          </w:p>
        </w:tc>
        <w:tc>
          <w:tcPr>
            <w:tcW w:w="1943" w:type="pct"/>
            <w:vAlign w:val="center"/>
          </w:tcPr>
          <w:p w14:paraId="512CC4BF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61.25</w:t>
            </w:r>
          </w:p>
        </w:tc>
      </w:tr>
      <w:tr w14:paraId="34F91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43B5770A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1E0A276F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216</w:t>
            </w:r>
          </w:p>
        </w:tc>
        <w:tc>
          <w:tcPr>
            <w:tcW w:w="1943" w:type="pct"/>
            <w:vAlign w:val="center"/>
          </w:tcPr>
          <w:p w14:paraId="2BCB5E70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49.00</w:t>
            </w:r>
          </w:p>
        </w:tc>
      </w:tr>
      <w:tr w14:paraId="6F7BD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0DA92BAA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2D397553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217</w:t>
            </w:r>
          </w:p>
        </w:tc>
        <w:tc>
          <w:tcPr>
            <w:tcW w:w="1943" w:type="pct"/>
            <w:vAlign w:val="center"/>
          </w:tcPr>
          <w:p w14:paraId="2073BDA7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61.25</w:t>
            </w:r>
          </w:p>
        </w:tc>
      </w:tr>
      <w:tr w14:paraId="06A23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127E7DBD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0D89342D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218</w:t>
            </w:r>
          </w:p>
        </w:tc>
        <w:tc>
          <w:tcPr>
            <w:tcW w:w="1943" w:type="pct"/>
            <w:vAlign w:val="center"/>
          </w:tcPr>
          <w:p w14:paraId="074AF068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44.91</w:t>
            </w:r>
          </w:p>
        </w:tc>
      </w:tr>
      <w:tr w14:paraId="66463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45129068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113E333B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219</w:t>
            </w:r>
          </w:p>
        </w:tc>
        <w:tc>
          <w:tcPr>
            <w:tcW w:w="1943" w:type="pct"/>
            <w:vAlign w:val="center"/>
          </w:tcPr>
          <w:p w14:paraId="6D30BB11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44.91</w:t>
            </w:r>
          </w:p>
        </w:tc>
      </w:tr>
      <w:tr w14:paraId="494F1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31C49C47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56A00651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220</w:t>
            </w:r>
          </w:p>
        </w:tc>
        <w:tc>
          <w:tcPr>
            <w:tcW w:w="1943" w:type="pct"/>
            <w:vAlign w:val="center"/>
          </w:tcPr>
          <w:p w14:paraId="59659E29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44.91</w:t>
            </w:r>
          </w:p>
        </w:tc>
      </w:tr>
      <w:tr w14:paraId="628C6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328F7C1A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75D23867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221</w:t>
            </w:r>
          </w:p>
        </w:tc>
        <w:tc>
          <w:tcPr>
            <w:tcW w:w="1943" w:type="pct"/>
            <w:vAlign w:val="center"/>
          </w:tcPr>
          <w:p w14:paraId="4EAAE342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44.91</w:t>
            </w:r>
          </w:p>
        </w:tc>
      </w:tr>
      <w:tr w14:paraId="3A5B3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1ED8E218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749CF685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222</w:t>
            </w:r>
          </w:p>
        </w:tc>
        <w:tc>
          <w:tcPr>
            <w:tcW w:w="1943" w:type="pct"/>
            <w:vAlign w:val="center"/>
          </w:tcPr>
          <w:p w14:paraId="757B473E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49.00</w:t>
            </w:r>
          </w:p>
        </w:tc>
      </w:tr>
      <w:tr w14:paraId="5FA9C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1813523A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46015542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223</w:t>
            </w:r>
          </w:p>
        </w:tc>
        <w:tc>
          <w:tcPr>
            <w:tcW w:w="1943" w:type="pct"/>
            <w:vAlign w:val="center"/>
          </w:tcPr>
          <w:p w14:paraId="7A1A13B5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49.00</w:t>
            </w:r>
          </w:p>
        </w:tc>
      </w:tr>
      <w:tr w14:paraId="4CC46A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7A40703B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268DCE9C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225</w:t>
            </w:r>
          </w:p>
        </w:tc>
        <w:tc>
          <w:tcPr>
            <w:tcW w:w="1943" w:type="pct"/>
            <w:vAlign w:val="center"/>
          </w:tcPr>
          <w:p w14:paraId="5F7D462F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49.00</w:t>
            </w:r>
          </w:p>
        </w:tc>
      </w:tr>
      <w:tr w14:paraId="59695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5D7002EC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2B25EA61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226</w:t>
            </w:r>
          </w:p>
        </w:tc>
        <w:tc>
          <w:tcPr>
            <w:tcW w:w="1943" w:type="pct"/>
            <w:vAlign w:val="center"/>
          </w:tcPr>
          <w:p w14:paraId="672C03D6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27.56</w:t>
            </w:r>
          </w:p>
        </w:tc>
      </w:tr>
      <w:tr w14:paraId="642D8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46DB93A3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5D8D54FA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227</w:t>
            </w:r>
          </w:p>
        </w:tc>
        <w:tc>
          <w:tcPr>
            <w:tcW w:w="1943" w:type="pct"/>
            <w:vAlign w:val="center"/>
          </w:tcPr>
          <w:p w14:paraId="0CE5DCA6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42.87</w:t>
            </w:r>
          </w:p>
        </w:tc>
      </w:tr>
      <w:tr w14:paraId="48F30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0E43D40D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09596D7F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228</w:t>
            </w:r>
          </w:p>
        </w:tc>
        <w:tc>
          <w:tcPr>
            <w:tcW w:w="1943" w:type="pct"/>
            <w:vAlign w:val="center"/>
          </w:tcPr>
          <w:p w14:paraId="76FC7317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36.75</w:t>
            </w:r>
          </w:p>
        </w:tc>
      </w:tr>
      <w:tr w14:paraId="0EEAA8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218CA15C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42C19876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229</w:t>
            </w:r>
          </w:p>
        </w:tc>
        <w:tc>
          <w:tcPr>
            <w:tcW w:w="1943" w:type="pct"/>
            <w:vAlign w:val="center"/>
          </w:tcPr>
          <w:p w14:paraId="7A2BD34E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47.98</w:t>
            </w:r>
          </w:p>
        </w:tc>
      </w:tr>
      <w:tr w14:paraId="1F6BB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4D9F9B9F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6A0111A1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230</w:t>
            </w:r>
          </w:p>
        </w:tc>
        <w:tc>
          <w:tcPr>
            <w:tcW w:w="1943" w:type="pct"/>
            <w:vAlign w:val="center"/>
          </w:tcPr>
          <w:p w14:paraId="64F11FFD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41.34</w:t>
            </w:r>
          </w:p>
        </w:tc>
      </w:tr>
      <w:tr w14:paraId="1A231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748355E3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47E079DF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231</w:t>
            </w:r>
          </w:p>
        </w:tc>
        <w:tc>
          <w:tcPr>
            <w:tcW w:w="1943" w:type="pct"/>
            <w:vAlign w:val="center"/>
          </w:tcPr>
          <w:p w14:paraId="517D9EF8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32.15</w:t>
            </w:r>
          </w:p>
        </w:tc>
      </w:tr>
      <w:tr w14:paraId="490B6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16B870CE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6D6C4AC5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232</w:t>
            </w:r>
          </w:p>
        </w:tc>
        <w:tc>
          <w:tcPr>
            <w:tcW w:w="1943" w:type="pct"/>
            <w:vAlign w:val="center"/>
          </w:tcPr>
          <w:p w14:paraId="4D55E689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32.15</w:t>
            </w:r>
          </w:p>
        </w:tc>
      </w:tr>
      <w:tr w14:paraId="6AB10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36DFF975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344A004A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233</w:t>
            </w:r>
          </w:p>
        </w:tc>
        <w:tc>
          <w:tcPr>
            <w:tcW w:w="1943" w:type="pct"/>
            <w:vAlign w:val="center"/>
          </w:tcPr>
          <w:p w14:paraId="29874702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32.15</w:t>
            </w:r>
          </w:p>
        </w:tc>
      </w:tr>
      <w:tr w14:paraId="103EA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4555F693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756DA511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235</w:t>
            </w:r>
          </w:p>
        </w:tc>
        <w:tc>
          <w:tcPr>
            <w:tcW w:w="1943" w:type="pct"/>
            <w:vAlign w:val="center"/>
          </w:tcPr>
          <w:p w14:paraId="36872B18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32.15</w:t>
            </w:r>
          </w:p>
        </w:tc>
      </w:tr>
      <w:tr w14:paraId="058D12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5FE986D9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74A5EB61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236</w:t>
            </w:r>
          </w:p>
        </w:tc>
        <w:tc>
          <w:tcPr>
            <w:tcW w:w="1943" w:type="pct"/>
            <w:vAlign w:val="center"/>
          </w:tcPr>
          <w:p w14:paraId="5ABF2DBB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21.44</w:t>
            </w:r>
          </w:p>
        </w:tc>
      </w:tr>
      <w:tr w14:paraId="17542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  <w:jc w:val="center"/>
        </w:trPr>
        <w:tc>
          <w:tcPr>
            <w:tcW w:w="1228" w:type="pct"/>
          </w:tcPr>
          <w:p w14:paraId="4205AD61">
            <w:pPr>
              <w:pStyle w:val="10"/>
              <w:numPr>
                <w:ilvl w:val="0"/>
                <w:numId w:val="2"/>
              </w:numPr>
              <w:spacing w:line="340" w:lineRule="exact"/>
              <w:ind w:firstLineChars="0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829" w:type="pct"/>
            <w:vAlign w:val="center"/>
          </w:tcPr>
          <w:p w14:paraId="247E46D5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237</w:t>
            </w:r>
          </w:p>
        </w:tc>
        <w:tc>
          <w:tcPr>
            <w:tcW w:w="1943" w:type="pct"/>
            <w:vAlign w:val="center"/>
          </w:tcPr>
          <w:p w14:paraId="71E83755">
            <w:pPr>
              <w:jc w:val="center"/>
              <w:rPr>
                <w:rFonts w:cs="Arial" w:asciiTheme="minorEastAsia" w:hAnsiTheme="minorEastAsia" w:eastAsiaTheme="minorEastAsia"/>
                <w:sz w:val="24"/>
              </w:rPr>
            </w:pPr>
            <w:r>
              <w:rPr>
                <w:rFonts w:cs="Arial" w:asciiTheme="minorEastAsia" w:hAnsiTheme="minorEastAsia" w:eastAsiaTheme="minorEastAsia"/>
                <w:sz w:val="24"/>
              </w:rPr>
              <w:t>21.44</w:t>
            </w:r>
          </w:p>
        </w:tc>
      </w:tr>
    </w:tbl>
    <w:p w14:paraId="4772017B">
      <w:pPr>
        <w:spacing w:line="340" w:lineRule="exact"/>
        <w:ind w:right="360"/>
        <w:jc w:val="left"/>
        <w:rPr>
          <w:rFonts w:asciiTheme="minorEastAsia" w:hAnsiTheme="minorEastAsia" w:eastAsiaTheme="minorEastAsia"/>
          <w:sz w:val="30"/>
          <w:szCs w:val="30"/>
        </w:rPr>
      </w:pPr>
    </w:p>
    <w:p w14:paraId="32D57EA0">
      <w:pPr>
        <w:spacing w:line="340" w:lineRule="exact"/>
        <w:ind w:right="360"/>
        <w:jc w:val="center"/>
        <w:rPr>
          <w:rFonts w:asciiTheme="minorEastAsia" w:hAnsiTheme="minorEastAsia" w:eastAsiaTheme="minorEastAsia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7D21B6"/>
    <w:multiLevelType w:val="multilevel"/>
    <w:tmpl w:val="157D21B6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D5D5788"/>
    <w:multiLevelType w:val="multilevel"/>
    <w:tmpl w:val="6D5D5788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  <w:b w:val="0"/>
        <w:sz w:val="28"/>
        <w:szCs w:val="28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D56"/>
    <w:rsid w:val="000371A3"/>
    <w:rsid w:val="00040E08"/>
    <w:rsid w:val="000579E3"/>
    <w:rsid w:val="000A0567"/>
    <w:rsid w:val="000A1046"/>
    <w:rsid w:val="000A42AB"/>
    <w:rsid w:val="000B4170"/>
    <w:rsid w:val="000C26FF"/>
    <w:rsid w:val="000E6AE8"/>
    <w:rsid w:val="00105C74"/>
    <w:rsid w:val="001103D9"/>
    <w:rsid w:val="00126626"/>
    <w:rsid w:val="00191004"/>
    <w:rsid w:val="00195020"/>
    <w:rsid w:val="001A62CE"/>
    <w:rsid w:val="001D2174"/>
    <w:rsid w:val="001E000A"/>
    <w:rsid w:val="002641DB"/>
    <w:rsid w:val="00294F96"/>
    <w:rsid w:val="002A3909"/>
    <w:rsid w:val="002C5D1C"/>
    <w:rsid w:val="002D3E72"/>
    <w:rsid w:val="002E1D56"/>
    <w:rsid w:val="002F68EE"/>
    <w:rsid w:val="003066E4"/>
    <w:rsid w:val="00335E7B"/>
    <w:rsid w:val="003513FE"/>
    <w:rsid w:val="00383BA3"/>
    <w:rsid w:val="003A7046"/>
    <w:rsid w:val="003B0941"/>
    <w:rsid w:val="003C53CF"/>
    <w:rsid w:val="004071DD"/>
    <w:rsid w:val="00475292"/>
    <w:rsid w:val="00494C3C"/>
    <w:rsid w:val="004B659E"/>
    <w:rsid w:val="004E0110"/>
    <w:rsid w:val="00516A88"/>
    <w:rsid w:val="005B50C9"/>
    <w:rsid w:val="006B0374"/>
    <w:rsid w:val="00710FDC"/>
    <w:rsid w:val="00771C53"/>
    <w:rsid w:val="007756AC"/>
    <w:rsid w:val="007B7906"/>
    <w:rsid w:val="007E3430"/>
    <w:rsid w:val="007F1F87"/>
    <w:rsid w:val="00852080"/>
    <w:rsid w:val="008A1087"/>
    <w:rsid w:val="008D55E6"/>
    <w:rsid w:val="008E7A8C"/>
    <w:rsid w:val="009259AE"/>
    <w:rsid w:val="009F4A07"/>
    <w:rsid w:val="00A84E92"/>
    <w:rsid w:val="00AC3202"/>
    <w:rsid w:val="00AD3079"/>
    <w:rsid w:val="00AD3C53"/>
    <w:rsid w:val="00AE188E"/>
    <w:rsid w:val="00B03F8F"/>
    <w:rsid w:val="00B10333"/>
    <w:rsid w:val="00B15DB7"/>
    <w:rsid w:val="00B21C46"/>
    <w:rsid w:val="00B4401D"/>
    <w:rsid w:val="00B62139"/>
    <w:rsid w:val="00B7120E"/>
    <w:rsid w:val="00B9052F"/>
    <w:rsid w:val="00C53B5C"/>
    <w:rsid w:val="00CD2BB6"/>
    <w:rsid w:val="00CD2C51"/>
    <w:rsid w:val="00CE16CF"/>
    <w:rsid w:val="00CF42F7"/>
    <w:rsid w:val="00D337DF"/>
    <w:rsid w:val="00D67D19"/>
    <w:rsid w:val="00D927E2"/>
    <w:rsid w:val="00DF1181"/>
    <w:rsid w:val="00E02A86"/>
    <w:rsid w:val="00E13C8C"/>
    <w:rsid w:val="00E4109A"/>
    <w:rsid w:val="00E61981"/>
    <w:rsid w:val="00EA3556"/>
    <w:rsid w:val="00ED5D3B"/>
    <w:rsid w:val="00F06F59"/>
    <w:rsid w:val="00F90F7A"/>
    <w:rsid w:val="00F914BE"/>
    <w:rsid w:val="00F926B6"/>
    <w:rsid w:val="00FA1494"/>
    <w:rsid w:val="00FB12F9"/>
    <w:rsid w:val="00FE4C2E"/>
    <w:rsid w:val="00FF7C81"/>
    <w:rsid w:val="17E245FE"/>
    <w:rsid w:val="4D7657FC"/>
    <w:rsid w:val="731D708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99"/>
    <w:rPr>
      <w:sz w:val="18"/>
      <w:szCs w:val="18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7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170</Words>
  <Characters>413</Characters>
  <Lines>4</Lines>
  <Paragraphs>1</Paragraphs>
  <TotalTime>53</TotalTime>
  <ScaleCrop>false</ScaleCrop>
  <LinksUpToDate>false</LinksUpToDate>
  <CharactersWithSpaces>413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2024-12-10T03:43:00Z</dcterms:created>
  <dc:creator>Administrator</dc:creator>
  <cp:lastModifiedBy>国国1415775871</cp:lastModifiedBy>
  <cp:lastPrinted>2025-02-28T08:29:00Z</cp:lastPrinted>
  <dcterms:modified xsi:type="dcterms:W3CDTF">2025-04-08T02:33:23Z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9DBEA0BD701E469284EB8941B65CB2CC_13</vt:lpwstr>
  </property>
  <property fmtid="{D5CDD505-2E9C-101B-9397-08002B2CF9AE}" pid="3" name="KSOProductBuildVer">
    <vt:lpwstr>2052-12.1.0.20784</vt:lpwstr>
  </property>
</Properties>
</file>